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E27" w14:textId="5EFED559" w:rsidR="00451B45" w:rsidRPr="00451B45" w:rsidRDefault="00451B45" w:rsidP="00451B45">
      <w:pPr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>Fecha</w:t>
      </w:r>
    </w:p>
    <w:p w14:paraId="4CADBB1D" w14:textId="77777777" w:rsidR="00451B45" w:rsidRPr="00451B45" w:rsidRDefault="00451B45" w:rsidP="00451B45">
      <w:pPr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>Estimado padre o tutor:</w:t>
      </w:r>
    </w:p>
    <w:p w14:paraId="7ADE2A4D" w14:textId="3CACEA38" w:rsidR="00451B45" w:rsidRPr="00451B45" w:rsidRDefault="00451B45" w:rsidP="00451B45">
      <w:pPr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 xml:space="preserve">Hemos notado una aumentación de vomitar y/o diarrea entre nuestros estudiantes. </w:t>
      </w:r>
      <w:proofErr w:type="gramStart"/>
      <w:r>
        <w:rPr>
          <w:rFonts w:cs="Arial"/>
          <w:sz w:val="20"/>
          <w:szCs w:val="20"/>
          <w:lang w:val="es-419"/>
        </w:rPr>
        <w:t>E</w:t>
      </w:r>
      <w:r w:rsidRPr="00451B45">
        <w:rPr>
          <w:rFonts w:cs="Arial"/>
          <w:sz w:val="20"/>
          <w:szCs w:val="20"/>
          <w:lang w:val="es-419"/>
        </w:rPr>
        <w:t>l norovirus</w:t>
      </w:r>
      <w:proofErr w:type="gramEnd"/>
      <w:r w:rsidRPr="00451B45">
        <w:rPr>
          <w:rFonts w:cs="Arial"/>
          <w:sz w:val="20"/>
          <w:szCs w:val="20"/>
          <w:lang w:val="es-419"/>
        </w:rPr>
        <w:t xml:space="preserve"> probablemente causa la enfermedad.</w:t>
      </w:r>
    </w:p>
    <w:p w14:paraId="6AC26DE7" w14:textId="77777777" w:rsidR="00451B45" w:rsidRPr="00451B45" w:rsidRDefault="00451B45" w:rsidP="00451B45">
      <w:pPr>
        <w:spacing w:before="360" w:after="120" w:line="240" w:lineRule="auto"/>
        <w:rPr>
          <w:rFonts w:cs="Arial"/>
          <w:b/>
          <w:lang w:val="es-419"/>
        </w:rPr>
      </w:pPr>
      <w:r w:rsidRPr="00451B45">
        <w:rPr>
          <w:rFonts w:cs="Arial"/>
          <w:b/>
          <w:lang w:val="es-419"/>
        </w:rPr>
        <w:t>Los síntomas de la norovirus</w:t>
      </w:r>
    </w:p>
    <w:p w14:paraId="3FFF2A9C" w14:textId="50A24700" w:rsidR="00451B45" w:rsidRPr="00451B45" w:rsidRDefault="00451B45" w:rsidP="00451B45">
      <w:pPr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>Los síntomas incluyen una aparición repentina de nausea, vomitar, diarrea y el calambre en el estómago. Algunos estudiantes tienen una fiebre de bajo grado. Los síntomas de la norovirus usualmente empiezan alrededor de 12 a 48 horas después del contacto con el virus.</w:t>
      </w:r>
    </w:p>
    <w:p w14:paraId="4C1AA379" w14:textId="77777777" w:rsidR="00451B45" w:rsidRPr="00451B45" w:rsidRDefault="00451B45" w:rsidP="00451B45">
      <w:pPr>
        <w:spacing w:before="360" w:after="120" w:line="240" w:lineRule="auto"/>
        <w:rPr>
          <w:rFonts w:cs="Arial"/>
          <w:lang w:val="es-419"/>
        </w:rPr>
      </w:pPr>
      <w:r w:rsidRPr="00451B45">
        <w:rPr>
          <w:rFonts w:cs="Arial"/>
          <w:b/>
          <w:lang w:val="es-419"/>
        </w:rPr>
        <w:t>Cómo se transmite</w:t>
      </w:r>
    </w:p>
    <w:p w14:paraId="34FE3558" w14:textId="77777777" w:rsidR="00451B45" w:rsidRPr="00451B45" w:rsidRDefault="00451B45" w:rsidP="00451B45">
      <w:pPr>
        <w:spacing w:line="240" w:lineRule="auto"/>
        <w:rPr>
          <w:rFonts w:cs="Arial"/>
          <w:sz w:val="20"/>
          <w:szCs w:val="20"/>
          <w:lang w:val="es-419"/>
        </w:rPr>
      </w:pPr>
      <w:proofErr w:type="gramStart"/>
      <w:r w:rsidRPr="00451B45">
        <w:rPr>
          <w:rFonts w:cs="Arial"/>
          <w:sz w:val="20"/>
          <w:szCs w:val="20"/>
          <w:lang w:val="es-419"/>
        </w:rPr>
        <w:t>El norovirus</w:t>
      </w:r>
      <w:proofErr w:type="gramEnd"/>
      <w:r w:rsidRPr="00451B45">
        <w:rPr>
          <w:rFonts w:cs="Arial"/>
          <w:sz w:val="20"/>
          <w:szCs w:val="20"/>
          <w:lang w:val="es-419"/>
        </w:rPr>
        <w:t xml:space="preserve"> se transmite fácilmente de persona a persona. La enfermedad se puede transmitir cuando:</w:t>
      </w:r>
    </w:p>
    <w:p w14:paraId="17514963" w14:textId="7C888595" w:rsidR="00451B45" w:rsidRPr="00451B45" w:rsidRDefault="00451B45" w:rsidP="00451B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 xml:space="preserve">Tiene contacto directo con la persona infectada con </w:t>
      </w:r>
      <w:proofErr w:type="gramStart"/>
      <w:r w:rsidRPr="00451B45">
        <w:rPr>
          <w:rFonts w:cs="Arial"/>
          <w:color w:val="000000"/>
          <w:sz w:val="20"/>
          <w:szCs w:val="20"/>
          <w:lang w:val="es-419"/>
        </w:rPr>
        <w:t>el norovirus</w:t>
      </w:r>
      <w:proofErr w:type="gramEnd"/>
      <w:r w:rsidRPr="00451B45">
        <w:rPr>
          <w:rFonts w:cs="Arial"/>
          <w:color w:val="000000"/>
          <w:sz w:val="20"/>
          <w:szCs w:val="20"/>
          <w:lang w:val="es-419"/>
        </w:rPr>
        <w:t xml:space="preserve"> (por ejemplo, mientras se cuida para o comparte comida con alguien can la enfermedad)</w:t>
      </w:r>
      <w:r>
        <w:rPr>
          <w:rFonts w:cs="Arial"/>
          <w:color w:val="000000"/>
          <w:sz w:val="20"/>
          <w:szCs w:val="20"/>
          <w:lang w:val="es-419"/>
        </w:rPr>
        <w:t>.</w:t>
      </w:r>
    </w:p>
    <w:p w14:paraId="24791B55" w14:textId="77777777" w:rsidR="00451B45" w:rsidRPr="00451B45" w:rsidRDefault="00451B45" w:rsidP="00451B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 xml:space="preserve">Se toca una superficie u objeto (como los juguetes, la canilla en el baño, etc.) contaminado con </w:t>
      </w:r>
      <w:proofErr w:type="gramStart"/>
      <w:r w:rsidRPr="00451B45">
        <w:rPr>
          <w:rFonts w:cs="Arial"/>
          <w:sz w:val="20"/>
          <w:szCs w:val="20"/>
          <w:lang w:val="es-419"/>
        </w:rPr>
        <w:t>el norovirus</w:t>
      </w:r>
      <w:proofErr w:type="gramEnd"/>
      <w:r w:rsidRPr="00451B45">
        <w:rPr>
          <w:rFonts w:cs="Arial"/>
          <w:sz w:val="20"/>
          <w:szCs w:val="20"/>
          <w:lang w:val="es-419"/>
        </w:rPr>
        <w:t xml:space="preserve"> y luego se pone las manos en la boca.</w:t>
      </w:r>
    </w:p>
    <w:p w14:paraId="551A407A" w14:textId="77777777" w:rsidR="00451B45" w:rsidRPr="00451B45" w:rsidRDefault="00451B45" w:rsidP="00451B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 xml:space="preserve">Se come la comida o toma líquidos contaminados en </w:t>
      </w:r>
      <w:proofErr w:type="gramStart"/>
      <w:r w:rsidRPr="00451B45">
        <w:rPr>
          <w:rFonts w:cs="Arial"/>
          <w:sz w:val="20"/>
          <w:szCs w:val="20"/>
          <w:lang w:val="es-419"/>
        </w:rPr>
        <w:t>el norovirus</w:t>
      </w:r>
      <w:proofErr w:type="gramEnd"/>
      <w:r w:rsidRPr="00451B45">
        <w:rPr>
          <w:rFonts w:cs="Arial"/>
          <w:sz w:val="20"/>
          <w:szCs w:val="20"/>
          <w:lang w:val="es-419"/>
        </w:rPr>
        <w:t>.</w:t>
      </w:r>
    </w:p>
    <w:p w14:paraId="0A3BAEB0" w14:textId="77777777" w:rsidR="00451B45" w:rsidRPr="00451B45" w:rsidRDefault="00451B45" w:rsidP="00451B45">
      <w:pPr>
        <w:autoSpaceDE w:val="0"/>
        <w:autoSpaceDN w:val="0"/>
        <w:adjustRightInd w:val="0"/>
        <w:spacing w:before="360" w:after="120" w:line="240" w:lineRule="auto"/>
        <w:rPr>
          <w:rFonts w:cs="Arial"/>
          <w:lang w:val="es-419"/>
        </w:rPr>
      </w:pPr>
      <w:r w:rsidRPr="00451B45">
        <w:rPr>
          <w:rFonts w:cs="Arial"/>
          <w:b/>
          <w:lang w:val="es-419"/>
        </w:rPr>
        <w:t>Los pasos que puede tomar</w:t>
      </w:r>
    </w:p>
    <w:p w14:paraId="2EA9436C" w14:textId="77777777" w:rsidR="00451B45" w:rsidRPr="00451B45" w:rsidRDefault="00451B45" w:rsidP="00451B4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 xml:space="preserve">Aunque no hay un tratamiento o una vacuna para </w:t>
      </w:r>
      <w:proofErr w:type="gramStart"/>
      <w:r w:rsidRPr="00451B45">
        <w:rPr>
          <w:rFonts w:cs="Arial"/>
          <w:sz w:val="20"/>
          <w:szCs w:val="20"/>
          <w:lang w:val="es-419"/>
        </w:rPr>
        <w:t>el norovirus</w:t>
      </w:r>
      <w:proofErr w:type="gramEnd"/>
      <w:r w:rsidRPr="00451B45">
        <w:rPr>
          <w:rFonts w:cs="Arial"/>
          <w:sz w:val="20"/>
          <w:szCs w:val="20"/>
          <w:lang w:val="es-419"/>
        </w:rPr>
        <w:t xml:space="preserve">, es importante tomar muchos líquidos. Este reemplaza los fluidos perdidos por vomitar o tener diarrea y previene la deshidratación. </w:t>
      </w:r>
    </w:p>
    <w:p w14:paraId="56075BD9" w14:textId="77777777" w:rsidR="00451B45" w:rsidRPr="00451B45" w:rsidRDefault="00451B45" w:rsidP="00451B4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s-419"/>
        </w:rPr>
      </w:pPr>
      <w:r w:rsidRPr="00451B45">
        <w:rPr>
          <w:rFonts w:cs="Arial"/>
          <w:sz w:val="20"/>
          <w:szCs w:val="20"/>
          <w:lang w:val="es-419"/>
        </w:rPr>
        <w:t>Se puede detener la transmisión de la enfermedad por tomar estos pasos:</w:t>
      </w:r>
    </w:p>
    <w:p w14:paraId="735B6A72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Tener los hijos en casas, fuera de la escuela o las guarderías por lo menos 24 horas después de que los síntomas de vomitar o tener diarrea hayan parado.</w:t>
      </w:r>
    </w:p>
    <w:p w14:paraId="150F96B8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Ayude a su hijo a aprender lavarse las manos correctamente con jabón y agua.</w:t>
      </w:r>
    </w:p>
    <w:p w14:paraId="1215DBB3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 xml:space="preserve">Lavarse las manos </w:t>
      </w:r>
      <w:proofErr w:type="gramStart"/>
      <w:r w:rsidRPr="00451B45">
        <w:rPr>
          <w:rFonts w:cs="Arial"/>
          <w:color w:val="000000"/>
          <w:sz w:val="20"/>
          <w:szCs w:val="20"/>
          <w:lang w:val="es-419"/>
        </w:rPr>
        <w:t>frecuentemente</w:t>
      </w:r>
      <w:proofErr w:type="gramEnd"/>
      <w:r w:rsidRPr="00451B45">
        <w:rPr>
          <w:rFonts w:cs="Arial"/>
          <w:color w:val="000000"/>
          <w:sz w:val="20"/>
          <w:szCs w:val="20"/>
          <w:lang w:val="es-419"/>
        </w:rPr>
        <w:t>, especialmente después de usar el baño o cambiar pañales, y antes de preparar o comer comida o tocarse la boca.</w:t>
      </w:r>
    </w:p>
    <w:p w14:paraId="6B9A271C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No compartir comida ni bebidas con otras personas, especialmente cuando está enferma o ellos están enfermos.</w:t>
      </w:r>
    </w:p>
    <w:p w14:paraId="13DB4926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No preparar comida para otros si tiene síntomas de vomitar o tener diarrea.</w:t>
      </w:r>
    </w:p>
    <w:p w14:paraId="5E91E08A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Inmediatamente echa agua cuando hay vómito o diarrea, o deshace de ellos en la basura.</w:t>
      </w:r>
    </w:p>
    <w:p w14:paraId="1D5FEEA5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Limpia y desinfecta las áreas donde alguien vomita o tiene diarrea; usa una solución de una parte del cloro mezclada con nueve partes de agua.</w:t>
      </w:r>
    </w:p>
    <w:p w14:paraId="0452E19F" w14:textId="77777777" w:rsidR="00451B45" w:rsidRPr="00451B45" w:rsidRDefault="00451B45" w:rsidP="00451B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rPr>
          <w:rFonts w:cs="Arial"/>
          <w:color w:val="000000"/>
          <w:sz w:val="20"/>
          <w:szCs w:val="20"/>
          <w:lang w:val="es-419"/>
        </w:rPr>
      </w:pPr>
      <w:r w:rsidRPr="00451B45">
        <w:rPr>
          <w:rFonts w:cs="Arial"/>
          <w:color w:val="000000"/>
          <w:sz w:val="20"/>
          <w:szCs w:val="20"/>
          <w:lang w:val="es-419"/>
        </w:rPr>
        <w:t>Inmediatamente quita y lava y seca de la máquina cualquier ropa o lino sucia por el vómito o la diarrea.</w:t>
      </w:r>
    </w:p>
    <w:p w14:paraId="10C54145" w14:textId="71BAA6AC" w:rsidR="008E5DA8" w:rsidRPr="00451B45" w:rsidRDefault="00451B45" w:rsidP="00451B45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451B45">
        <w:rPr>
          <w:rFonts w:ascii="Arial" w:hAnsi="Arial" w:cs="Arial"/>
          <w:sz w:val="20"/>
          <w:szCs w:val="20"/>
          <w:lang w:val="es-US"/>
        </w:rPr>
        <w:t xml:space="preserve">Para más información sobre </w:t>
      </w:r>
      <w:proofErr w:type="gramStart"/>
      <w:r w:rsidRPr="00451B45">
        <w:rPr>
          <w:rFonts w:ascii="Arial" w:hAnsi="Arial" w:cs="Arial"/>
          <w:sz w:val="20"/>
          <w:szCs w:val="20"/>
          <w:lang w:val="es-US"/>
        </w:rPr>
        <w:t>el norovirus</w:t>
      </w:r>
      <w:proofErr w:type="gramEnd"/>
      <w:r w:rsidRPr="00451B45">
        <w:rPr>
          <w:rFonts w:ascii="Arial" w:hAnsi="Arial" w:cs="Arial"/>
          <w:sz w:val="20"/>
          <w:szCs w:val="20"/>
          <w:lang w:val="es-US"/>
        </w:rPr>
        <w:t>, puede comunicarse con su médico.</w:t>
      </w:r>
    </w:p>
    <w:sectPr w:rsidR="008E5DA8" w:rsidRPr="00451B45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AE01" w14:textId="77777777" w:rsidR="00112B5A" w:rsidRDefault="00112B5A" w:rsidP="008E55A1">
      <w:pPr>
        <w:spacing w:after="0" w:line="240" w:lineRule="auto"/>
      </w:pPr>
      <w:r>
        <w:separator/>
      </w:r>
    </w:p>
  </w:endnote>
  <w:endnote w:type="continuationSeparator" w:id="0">
    <w:p w14:paraId="03E3672B" w14:textId="77777777" w:rsidR="00112B5A" w:rsidRDefault="00112B5A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78D" w14:textId="77777777" w:rsidR="00112B5A" w:rsidRDefault="00112B5A" w:rsidP="008E55A1">
      <w:pPr>
        <w:spacing w:after="0" w:line="240" w:lineRule="auto"/>
      </w:pPr>
      <w:r>
        <w:separator/>
      </w:r>
    </w:p>
  </w:footnote>
  <w:footnote w:type="continuationSeparator" w:id="0">
    <w:p w14:paraId="5E439E76" w14:textId="77777777" w:rsidR="00112B5A" w:rsidRDefault="00112B5A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983"/>
    <w:multiLevelType w:val="hybridMultilevel"/>
    <w:tmpl w:val="AC54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6310"/>
    <w:multiLevelType w:val="hybridMultilevel"/>
    <w:tmpl w:val="360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0FA"/>
    <w:multiLevelType w:val="hybridMultilevel"/>
    <w:tmpl w:val="8D3A89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81C2BD3"/>
    <w:multiLevelType w:val="hybridMultilevel"/>
    <w:tmpl w:val="FAF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20C9"/>
    <w:multiLevelType w:val="hybridMultilevel"/>
    <w:tmpl w:val="E57C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E4FD0"/>
    <w:multiLevelType w:val="hybridMultilevel"/>
    <w:tmpl w:val="248C5C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0C74668"/>
    <w:multiLevelType w:val="hybridMultilevel"/>
    <w:tmpl w:val="68D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1C0E"/>
    <w:multiLevelType w:val="hybridMultilevel"/>
    <w:tmpl w:val="F510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11"/>
  </w:num>
  <w:num w:numId="2" w16cid:durableId="1072587163">
    <w:abstractNumId w:val="7"/>
  </w:num>
  <w:num w:numId="3" w16cid:durableId="1629358581">
    <w:abstractNumId w:val="6"/>
  </w:num>
  <w:num w:numId="4" w16cid:durableId="658078002">
    <w:abstractNumId w:val="5"/>
  </w:num>
  <w:num w:numId="5" w16cid:durableId="153300342">
    <w:abstractNumId w:val="10"/>
  </w:num>
  <w:num w:numId="6" w16cid:durableId="851721558">
    <w:abstractNumId w:val="3"/>
  </w:num>
  <w:num w:numId="7" w16cid:durableId="581985238">
    <w:abstractNumId w:val="1"/>
  </w:num>
  <w:num w:numId="8" w16cid:durableId="2033451606">
    <w:abstractNumId w:val="0"/>
  </w:num>
  <w:num w:numId="9" w16cid:durableId="1319378508">
    <w:abstractNumId w:val="4"/>
  </w:num>
  <w:num w:numId="10" w16cid:durableId="841969507">
    <w:abstractNumId w:val="12"/>
  </w:num>
  <w:num w:numId="11" w16cid:durableId="1660187950">
    <w:abstractNumId w:val="8"/>
  </w:num>
  <w:num w:numId="12" w16cid:durableId="1748723465">
    <w:abstractNumId w:val="2"/>
  </w:num>
  <w:num w:numId="13" w16cid:durableId="2122186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12B5A"/>
    <w:rsid w:val="001454EF"/>
    <w:rsid w:val="001C34F8"/>
    <w:rsid w:val="00233FC1"/>
    <w:rsid w:val="00270616"/>
    <w:rsid w:val="00371A91"/>
    <w:rsid w:val="003845DF"/>
    <w:rsid w:val="00407623"/>
    <w:rsid w:val="00451B45"/>
    <w:rsid w:val="004B4FD5"/>
    <w:rsid w:val="00531421"/>
    <w:rsid w:val="00545C02"/>
    <w:rsid w:val="00551B12"/>
    <w:rsid w:val="005673B9"/>
    <w:rsid w:val="005A7887"/>
    <w:rsid w:val="006307D1"/>
    <w:rsid w:val="006A7BC7"/>
    <w:rsid w:val="006B5062"/>
    <w:rsid w:val="00796E92"/>
    <w:rsid w:val="007D7EB9"/>
    <w:rsid w:val="0080060C"/>
    <w:rsid w:val="008E55A1"/>
    <w:rsid w:val="008E5DA8"/>
    <w:rsid w:val="008F2772"/>
    <w:rsid w:val="00977597"/>
    <w:rsid w:val="00B77423"/>
    <w:rsid w:val="00BC5E3E"/>
    <w:rsid w:val="00BE236F"/>
    <w:rsid w:val="00C02644"/>
    <w:rsid w:val="00C202D2"/>
    <w:rsid w:val="00CF2B88"/>
    <w:rsid w:val="00D64127"/>
    <w:rsid w:val="00DE3B8A"/>
    <w:rsid w:val="00ED3B9B"/>
    <w:rsid w:val="00EF1E01"/>
    <w:rsid w:val="00F553FB"/>
    <w:rsid w:val="00F926E7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3845DF"/>
    <w:pPr>
      <w:suppressAutoHyphens/>
      <w:spacing w:after="0" w:line="240" w:lineRule="auto"/>
    </w:pPr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A91"/>
    <w:rPr>
      <w:color w:val="0563C1" w:themeColor="hyperlink"/>
      <w:u w:val="single"/>
    </w:rPr>
  </w:style>
  <w:style w:type="paragraph" w:customStyle="1" w:styleId="Headline">
    <w:name w:val="Headline"/>
    <w:basedOn w:val="Normal"/>
    <w:qFormat/>
    <w:rsid w:val="00371A91"/>
    <w:pPr>
      <w:spacing w:before="240" w:line="240" w:lineRule="auto"/>
    </w:pPr>
    <w:rPr>
      <w:rFonts w:ascii="Calibri" w:hAnsi="Calibr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2024-02-16T18:02:00Z</dcterms:created>
  <dcterms:modified xsi:type="dcterms:W3CDTF">2024-02-16T18:02:00Z</dcterms:modified>
</cp:coreProperties>
</file>